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-2101/2024</w:t>
      </w:r>
    </w:p>
    <w:p>
      <w:pPr>
        <w:spacing w:before="0" w:after="0"/>
        <w:ind w:left="5664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>
        <w:rPr>
          <w:rFonts w:ascii="Tahoma" w:eastAsia="Tahoma" w:hAnsi="Tahoma" w:cs="Tahoma"/>
          <w:b/>
          <w:bCs/>
          <w:sz w:val="20"/>
          <w:szCs w:val="20"/>
        </w:rPr>
        <w:t>86MS0021-01-2024-001446-72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г. Нижневартовск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2024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4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Нижневартовска Ханты-Мансийского автономного округа – Югры Вдовина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tabs>
          <w:tab w:val="left" w:pos="540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Лебедевой М.В.,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подсудимого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ащитника – 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Михайловой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tabs>
          <w:tab w:val="left" w:pos="540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уголовного дела № 1-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-2101/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1580830146grp-35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в порядке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частного обвинения о привлечении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Ильдерова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Николаевича, </w:t>
      </w:r>
      <w:r>
        <w:rPr>
          <w:rStyle w:val="cat-UserDefined-1615319575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 уроженца </w:t>
      </w:r>
      <w:r>
        <w:rPr>
          <w:rStyle w:val="cat-UserDefined2005885261grp-3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</w:t>
      </w:r>
      <w:r>
        <w:rPr>
          <w:rStyle w:val="cat-UserDefined-1281320650grp-3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средн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е-техническим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образованием, военнообязанного,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двоих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малолетних </w:t>
      </w:r>
      <w:r>
        <w:rPr>
          <w:rFonts w:ascii="Times New Roman" w:eastAsia="Times New Roman" w:hAnsi="Times New Roman" w:cs="Times New Roman"/>
          <w:sz w:val="27"/>
          <w:szCs w:val="27"/>
        </w:rPr>
        <w:t>детей и одного несовершеннолетнего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ребенка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-202096054grp-32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старшим мастером,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560944922grp-33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-211192855grp-34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не судимого,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уголовной ответственности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преступления, предусмотренного ч. 1 ст. 11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РФ,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639977229grp-36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обратился к мировому судье с заявлением в порядке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частного обвинения о привлечении к уголовной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М.Н. за совершение преступления, предусмотренного ч.1 ст. 115 УК РФ, указав, что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 мая 2022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23 часов, находясь в районе дома 38 по улице Омская в города Нижневартовске ХМАО-Югры,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М.Н., нанес один удар локтем правой руки в область головы </w:t>
      </w:r>
      <w:r>
        <w:rPr>
          <w:rStyle w:val="cat-UserDefined615278999grp-3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 а именно в левую височную область, причинив последнему закрытую черепно-мозговую травму, сотрясение мозга, кровоподтек век, угрозу отслоения сетчатки левого глаза, что характеризуется как легкий вред здоровью. Причинение легкого вреда здоровью подтверждается заключением эксперта, подготовленным в рамках дела об административном правонарушении № 5-813-2111/2022, рассмотренного мировым судьей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11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 - 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Просит 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М.Н. к уголовной ответственности по ч.1 ст. 115 УК РФ, а именно умышленное </w:t>
      </w:r>
      <w:r>
        <w:rPr>
          <w:rFonts w:ascii="Times New Roman" w:eastAsia="Times New Roman" w:hAnsi="Times New Roman" w:cs="Times New Roman"/>
          <w:sz w:val="27"/>
          <w:szCs w:val="27"/>
        </w:rPr>
        <w:t>причинение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легкого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вреда здоровью, вызвавшего кратковременное расстройство здоровья.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 подсудимого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адвокат </w:t>
      </w:r>
      <w:r>
        <w:rPr>
          <w:rFonts w:ascii="Times New Roman" w:eastAsia="Times New Roman" w:hAnsi="Times New Roman" w:cs="Times New Roman"/>
          <w:sz w:val="27"/>
          <w:szCs w:val="27"/>
        </w:rPr>
        <w:t>Михайлова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заявила ходатайство о прекращении уголовного дел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п.5 ч.1 ст.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неявкой в судебное заседание частного обвинителя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трижды </w:t>
      </w:r>
      <w:r>
        <w:rPr>
          <w:rFonts w:ascii="Times New Roman" w:eastAsia="Times New Roman" w:hAnsi="Times New Roman" w:cs="Times New Roman"/>
          <w:sz w:val="27"/>
          <w:szCs w:val="27"/>
        </w:rPr>
        <w:t>без уважительных причин, поскольку документов, подтверждающих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нахождение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его на лечени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предоставлено.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поддержал ходатайство своего защитника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прекращени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уголовного дела по ч.1 ст. 11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неявкой </w:t>
      </w:r>
      <w:r>
        <w:rPr>
          <w:rFonts w:ascii="Times New Roman" w:eastAsia="Times New Roman" w:hAnsi="Times New Roman" w:cs="Times New Roman"/>
          <w:sz w:val="27"/>
          <w:szCs w:val="27"/>
        </w:rPr>
        <w:t>частного обвинителя без уважительных причин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 прекращение уголовного дела в связи с истечением сроков </w:t>
      </w:r>
      <w:r>
        <w:rPr>
          <w:rFonts w:ascii="Times New Roman" w:eastAsia="Times New Roman" w:hAnsi="Times New Roman" w:cs="Times New Roman"/>
          <w:sz w:val="27"/>
          <w:szCs w:val="27"/>
        </w:rPr>
        <w:t>давности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преследования не согласен, поскольку не признает, что причинил угрозу отслойки сетчатки </w:t>
      </w:r>
      <w:r>
        <w:rPr>
          <w:rStyle w:val="cat-UserDefined989953289grp-38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Частный обвинитель </w:t>
      </w:r>
      <w:r>
        <w:rPr>
          <w:rStyle w:val="cat-UserDefined639977229grp-36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явился,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телефонограмме находится на 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в г. Уфе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вышеуказанных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лиц, мировой судья приходит следующему.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пункта 5 части 1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УПК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у</w:t>
      </w:r>
      <w:r>
        <w:rPr>
          <w:rFonts w:ascii="Times New Roman" w:eastAsia="Times New Roman" w:hAnsi="Times New Roman" w:cs="Times New Roman"/>
          <w:sz w:val="27"/>
          <w:szCs w:val="27"/>
        </w:rPr>
        <w:t>головное дело не может быть возбуждено, а возбужденное уголовное дело подлежит прекращению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связи с неявкой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частного обвинителя в судебное заседание без уважительных причин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судебные заседания 06 мая 2024 года, 14 мая 2024 года и 21 мая 2024 года частный обвинитель- потерпевший </w:t>
      </w:r>
      <w:r>
        <w:rPr>
          <w:rStyle w:val="cat-UserDefined1632701989grp-39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явился, о </w:t>
      </w:r>
      <w:r>
        <w:rPr>
          <w:rFonts w:ascii="Times New Roman" w:eastAsia="Times New Roman" w:hAnsi="Times New Roman" w:cs="Times New Roman"/>
          <w:sz w:val="27"/>
          <w:szCs w:val="27"/>
        </w:rPr>
        <w:t>дате,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времени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месте судебных заседаний извещен надлежащим образом, документов, подтверждающих уважительность причины неявки мировому судье не предоставил.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Поскольку, </w:t>
      </w:r>
      <w:r>
        <w:rPr>
          <w:rFonts w:ascii="Times New Roman" w:eastAsia="Times New Roman" w:hAnsi="Times New Roman" w:cs="Times New Roman"/>
          <w:sz w:val="27"/>
          <w:szCs w:val="27"/>
        </w:rPr>
        <w:t>данны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свидетельствующих об уважительности причины неявки в судебное заседание частного обвинителя мировому судье не представлено,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поэтому уголовное </w:t>
      </w: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данному преступлению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подсудимого </w:t>
      </w:r>
      <w:r>
        <w:rPr>
          <w:rFonts w:ascii="Times New Roman" w:eastAsia="Times New Roman" w:hAnsi="Times New Roman" w:cs="Times New Roman"/>
          <w:sz w:val="27"/>
          <w:szCs w:val="27"/>
        </w:rPr>
        <w:t>подлежит прекращению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ч.1 ст.24 УПК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неявкой в судебное заседание частного обвинителя без уважительной причины.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239,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256 УПК РФ, суд </w:t>
      </w: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Прекратить уголовное </w:t>
      </w: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возбужденное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заявлению </w:t>
      </w:r>
      <w:r>
        <w:rPr>
          <w:rStyle w:val="cat-UserDefined-1746506967grp-40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порядке частного обвинения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Ильдерова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уголовной ответственности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преступления, предусмотренного ч.1 ст. 11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 </w:t>
      </w:r>
      <w:r>
        <w:rPr>
          <w:rFonts w:ascii="Times New Roman" w:eastAsia="Times New Roman" w:hAnsi="Times New Roman" w:cs="Times New Roman"/>
          <w:sz w:val="27"/>
          <w:szCs w:val="27"/>
        </w:rPr>
        <w:t>по основанию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пункта 5 части 1 статьи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УПК РФ, 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 неявкой в судебное заседание частного обвинителя без уважительной причины.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настоящего постановления направить заинтересованным лицам.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</w:t>
      </w:r>
      <w:r>
        <w:rPr>
          <w:rFonts w:ascii="Times New Roman" w:eastAsia="Times New Roman" w:hAnsi="Times New Roman" w:cs="Times New Roman"/>
          <w:sz w:val="27"/>
          <w:szCs w:val="27"/>
        </w:rPr>
        <w:t>быть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обжаловано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Нижневартовский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 - Мансийского автономного округа – Югры в течение 15 суток со дня его провозглашения, через мирового судью судебного участка №1.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1rplc-5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№1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О.В.Вдовина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6438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580830146grp-35rplc-9">
    <w:name w:val="cat-UserDefined1580830146 grp-35 rplc-9"/>
    <w:basedOn w:val="DefaultParagraphFont"/>
  </w:style>
  <w:style w:type="character" w:customStyle="1" w:styleId="cat-UserDefined-1615319575grp-29rplc-12">
    <w:name w:val="cat-UserDefined-1615319575 grp-29 rplc-12"/>
    <w:basedOn w:val="DefaultParagraphFont"/>
  </w:style>
  <w:style w:type="character" w:customStyle="1" w:styleId="cat-UserDefined2005885261grp-30rplc-15">
    <w:name w:val="cat-UserDefined2005885261 grp-30 rplc-15"/>
    <w:basedOn w:val="DefaultParagraphFont"/>
  </w:style>
  <w:style w:type="character" w:customStyle="1" w:styleId="cat-UserDefined-1281320650grp-31rplc-16">
    <w:name w:val="cat-UserDefined-1281320650 grp-31 rplc-16"/>
    <w:basedOn w:val="DefaultParagraphFont"/>
  </w:style>
  <w:style w:type="character" w:customStyle="1" w:styleId="cat-UserDefined-202096054grp-32rplc-17">
    <w:name w:val="cat-UserDefined-202096054 grp-32 rplc-17"/>
    <w:basedOn w:val="DefaultParagraphFont"/>
  </w:style>
  <w:style w:type="character" w:customStyle="1" w:styleId="cat-UserDefined560944922grp-33rplc-19">
    <w:name w:val="cat-UserDefined560944922 grp-33 rplc-19"/>
    <w:basedOn w:val="DefaultParagraphFont"/>
  </w:style>
  <w:style w:type="character" w:customStyle="1" w:styleId="cat-UserDefined-211192855grp-34rplc-21">
    <w:name w:val="cat-UserDefined-211192855 grp-34 rplc-21"/>
    <w:basedOn w:val="DefaultParagraphFont"/>
  </w:style>
  <w:style w:type="character" w:customStyle="1" w:styleId="cat-UserDefined639977229grp-36rplc-24">
    <w:name w:val="cat-UserDefined639977229 grp-36 rplc-24"/>
    <w:basedOn w:val="DefaultParagraphFont"/>
  </w:style>
  <w:style w:type="character" w:customStyle="1" w:styleId="cat-UserDefined615278999grp-37rplc-32">
    <w:name w:val="cat-UserDefined615278999 grp-37 rplc-32"/>
    <w:basedOn w:val="DefaultParagraphFont"/>
  </w:style>
  <w:style w:type="character" w:customStyle="1" w:styleId="cat-UserDefined989953289grp-38rplc-40">
    <w:name w:val="cat-UserDefined989953289 grp-38 rplc-40"/>
    <w:basedOn w:val="DefaultParagraphFont"/>
  </w:style>
  <w:style w:type="character" w:customStyle="1" w:styleId="cat-UserDefined639977229grp-36rplc-42">
    <w:name w:val="cat-UserDefined639977229 grp-36 rplc-42"/>
    <w:basedOn w:val="DefaultParagraphFont"/>
  </w:style>
  <w:style w:type="character" w:customStyle="1" w:styleId="cat-UserDefined1632701989grp-39rplc-48">
    <w:name w:val="cat-UserDefined1632701989 grp-39 rplc-48"/>
    <w:basedOn w:val="DefaultParagraphFont"/>
  </w:style>
  <w:style w:type="character" w:customStyle="1" w:styleId="cat-UserDefined-1746506967grp-40rplc-51">
    <w:name w:val="cat-UserDefined-1746506967 grp-40 rplc-51"/>
    <w:basedOn w:val="DefaultParagraphFont"/>
  </w:style>
  <w:style w:type="character" w:customStyle="1" w:styleId="cat-UserDefinedgrp-41rplc-56">
    <w:name w:val="cat-UserDefined grp-41 rplc-5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5668-E890-411A-8584-29C36FC5EAC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